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66" w:rsidRPr="002A7FDC" w:rsidRDefault="00B36466" w:rsidP="00B36466">
      <w:pPr>
        <w:jc w:val="right"/>
        <w:rPr>
          <w:b/>
        </w:rPr>
      </w:pPr>
      <w:r w:rsidRPr="002A7FDC">
        <w:rPr>
          <w:b/>
        </w:rPr>
        <w:t xml:space="preserve">Załącznik nr </w:t>
      </w:r>
      <w:r w:rsidR="008A1C59">
        <w:rPr>
          <w:b/>
        </w:rPr>
        <w:t>7</w:t>
      </w:r>
      <w:r w:rsidRPr="002A7FDC">
        <w:rPr>
          <w:b/>
        </w:rPr>
        <w:t xml:space="preserve"> do </w:t>
      </w:r>
      <w:r w:rsidR="00D22384">
        <w:rPr>
          <w:b/>
        </w:rPr>
        <w:t>SIWZ</w:t>
      </w:r>
      <w:r w:rsidRPr="002A7FDC">
        <w:rPr>
          <w:b/>
        </w:rPr>
        <w:t>.</w:t>
      </w:r>
    </w:p>
    <w:p w:rsidR="00CC575C" w:rsidRDefault="00CC575C" w:rsidP="00B36466">
      <w:pPr>
        <w:jc w:val="center"/>
        <w:rPr>
          <w:b/>
        </w:rPr>
      </w:pPr>
    </w:p>
    <w:p w:rsidR="00B36466" w:rsidRPr="002A7FDC" w:rsidRDefault="00B36466" w:rsidP="00B36466">
      <w:pPr>
        <w:jc w:val="center"/>
        <w:rPr>
          <w:b/>
        </w:rPr>
      </w:pPr>
      <w:r w:rsidRPr="002A7FDC">
        <w:rPr>
          <w:b/>
        </w:rPr>
        <w:t>Klauzula Informacyjna o przetwarzaniu</w:t>
      </w:r>
    </w:p>
    <w:p w:rsidR="00B36466" w:rsidRPr="002A7FDC" w:rsidRDefault="00B36466" w:rsidP="00B36466">
      <w:pPr>
        <w:jc w:val="center"/>
        <w:rPr>
          <w:b/>
        </w:rPr>
      </w:pPr>
      <w:r w:rsidRPr="002A7FDC">
        <w:rPr>
          <w:b/>
        </w:rPr>
        <w:t>danych osobowych przez Z</w:t>
      </w:r>
      <w:r w:rsidR="00CC575C">
        <w:rPr>
          <w:b/>
        </w:rPr>
        <w:t>amawiającego</w:t>
      </w:r>
    </w:p>
    <w:p w:rsidR="00B36466" w:rsidRPr="002A7FDC" w:rsidRDefault="00B36466" w:rsidP="00B36466">
      <w:pPr>
        <w:jc w:val="both"/>
      </w:pPr>
    </w:p>
    <w:p w:rsidR="00B36466" w:rsidRPr="002A7FDC" w:rsidRDefault="00B36466" w:rsidP="00B36466">
      <w:pPr>
        <w:jc w:val="both"/>
      </w:pPr>
    </w:p>
    <w:p w:rsidR="00B36466" w:rsidRPr="002A7FDC" w:rsidRDefault="00B36466" w:rsidP="00B36466">
      <w:pPr>
        <w:ind w:firstLine="708"/>
        <w:jc w:val="both"/>
        <w:rPr>
          <w:b/>
        </w:rPr>
      </w:pPr>
      <w:r w:rsidRPr="002A7FDC">
        <w:t xml:space="preserve">Proszę Państwa w związku z realizacją Rozporządzenia Parlamentu Europejskiego i Rady Unii Europejskiej 2016/679 z dnia 27 kwietnia 2016 r. w sprawie ochrony osób fizycznych w związku </w:t>
      </w:r>
      <w:r w:rsidR="003872C7">
        <w:t xml:space="preserve">                                   </w:t>
      </w:r>
      <w:r w:rsidRPr="002A7FDC">
        <w:t>z przetwarzaniem danych osobowych… zwanej, dalej RODO informujemy Państwa, w jaki sposób chronimy oraz przetwarzamy Pana /Pani dane osobowe.</w:t>
      </w:r>
    </w:p>
    <w:p w:rsidR="00B36466" w:rsidRPr="002A7FDC" w:rsidRDefault="00B36466" w:rsidP="00B36466">
      <w:pPr>
        <w:ind w:firstLine="708"/>
        <w:jc w:val="both"/>
      </w:pPr>
    </w:p>
    <w:p w:rsidR="00B36466" w:rsidRPr="002A7FDC" w:rsidRDefault="00B36466" w:rsidP="00B36466">
      <w:pPr>
        <w:spacing w:before="100" w:beforeAutospacing="1" w:after="100" w:afterAutospacing="1"/>
        <w:jc w:val="both"/>
        <w:rPr>
          <w:b/>
        </w:rPr>
      </w:pPr>
      <w:r w:rsidRPr="002A7FDC">
        <w:rPr>
          <w:b/>
        </w:rPr>
        <w:t>Hydrosfera Józefów Sp. z o.o.  z siedzibą przy ul. Drogowców  20 w Józefowie (05-420),   oświadcza, że:</w:t>
      </w:r>
    </w:p>
    <w:p w:rsidR="00B36466" w:rsidRPr="002A7FDC" w:rsidRDefault="00B36466" w:rsidP="00B3646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A7FDC">
        <w:rPr>
          <w:b/>
        </w:rPr>
        <w:t>Jest Administratorem zbieranych danych osobowych</w:t>
      </w:r>
      <w:r w:rsidRPr="002A7FDC">
        <w:t>. Oznacza to, że odpowiada za ich wykorzystanie w sposób bezpieczny, zgodny z umową oraz obowiązującymi przepisami prawa. Możecie się Państwo z nami skontaktować wysyłając e-mail na adres sekretariat@hydrosfera-jozefow.pl i dzwoniąc pod numer +48 22 780-06-40.</w:t>
      </w:r>
    </w:p>
    <w:p w:rsidR="00B36466" w:rsidRPr="002A7FDC" w:rsidRDefault="00B36466" w:rsidP="00B3646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A7FDC">
        <w:rPr>
          <w:b/>
        </w:rPr>
        <w:t>Kontakt z Inspektorem Ochrony danych Osobowych</w:t>
      </w:r>
      <w:r w:rsidRPr="002A7FDC">
        <w:t xml:space="preserve"> w Spółce jest możliwy pod numerem +48 22 780-06-40 i pocztą e-mail: </w:t>
      </w:r>
      <w:hyperlink r:id="rId5" w:history="1">
        <w:r w:rsidRPr="002A7FDC">
          <w:rPr>
            <w:rStyle w:val="Hipercze"/>
          </w:rPr>
          <w:t>ido@hydrosfera-jozefow.pl</w:t>
        </w:r>
      </w:hyperlink>
      <w:r w:rsidRPr="002A7FDC">
        <w:t xml:space="preserve">. </w:t>
      </w:r>
      <w:hyperlink r:id="rId6" w:history="1">
        <w:r w:rsidRPr="002A7FDC">
          <w:rPr>
            <w:rStyle w:val="Hipercze"/>
          </w:rPr>
          <w:t>http://www.hydrosfera-jozefow.pl</w:t>
        </w:r>
      </w:hyperlink>
      <w:r w:rsidRPr="002A7FDC">
        <w:t xml:space="preserve">.  </w:t>
      </w:r>
    </w:p>
    <w:p w:rsidR="00B36466" w:rsidRPr="002A7FDC" w:rsidRDefault="00B36466" w:rsidP="00B36466">
      <w:pPr>
        <w:numPr>
          <w:ilvl w:val="0"/>
          <w:numId w:val="1"/>
        </w:numPr>
        <w:jc w:val="both"/>
      </w:pPr>
      <w:r w:rsidRPr="002A7FDC">
        <w:rPr>
          <w:b/>
        </w:rPr>
        <w:t xml:space="preserve">Dane osobowe zbierane, gromadzone i przetwarzane </w:t>
      </w:r>
      <w:r w:rsidRPr="002A7FDC">
        <w:t xml:space="preserve">są jedynie dla celów dopełnienia obowiązków wynikających z przepisów prawa art. 6 ust.1 lit. b) RODO w tym: </w:t>
      </w:r>
    </w:p>
    <w:p w:rsidR="00B36466" w:rsidRPr="002A7FDC" w:rsidRDefault="00B36466" w:rsidP="00B36466">
      <w:pPr>
        <w:pStyle w:val="Akapitzlist"/>
        <w:numPr>
          <w:ilvl w:val="0"/>
          <w:numId w:val="2"/>
        </w:numPr>
        <w:ind w:hanging="357"/>
        <w:contextualSpacing w:val="0"/>
        <w:jc w:val="both"/>
      </w:pPr>
      <w:r w:rsidRPr="002A7FDC">
        <w:t>umożliwienia zawarcia i wykonania umowy na świadczone usługi (art. 6 ust. 1 lit. b) RODO),</w:t>
      </w:r>
    </w:p>
    <w:p w:rsidR="00B36466" w:rsidRPr="002A7FDC" w:rsidRDefault="00B36466" w:rsidP="00B36466">
      <w:pPr>
        <w:pStyle w:val="Akapitzlist"/>
        <w:numPr>
          <w:ilvl w:val="0"/>
          <w:numId w:val="2"/>
        </w:numPr>
        <w:ind w:hanging="357"/>
        <w:contextualSpacing w:val="0"/>
        <w:jc w:val="both"/>
      </w:pPr>
      <w:r w:rsidRPr="002A7FDC">
        <w:t>wypełnienia obowiązków prawnych wymienionych w określonym poniżej art. 6 ust.1 lit. c) RODO,</w:t>
      </w:r>
    </w:p>
    <w:p w:rsidR="00B36466" w:rsidRPr="002A7FDC" w:rsidRDefault="00B36466" w:rsidP="00B36466">
      <w:pPr>
        <w:pStyle w:val="Akapitzlist"/>
        <w:numPr>
          <w:ilvl w:val="0"/>
          <w:numId w:val="2"/>
        </w:numPr>
        <w:ind w:hanging="357"/>
        <w:contextualSpacing w:val="0"/>
        <w:jc w:val="both"/>
      </w:pPr>
      <w:r w:rsidRPr="002A7FDC">
        <w:t>ustalenia, dochodzenia, egzekwowania, obrony lub ochrony roszczeń lub praw związanych z wykonywaniem umowy, który stanowi nasz prawnie uzasadniony interes (art. 6 ust.1 lit. f) RODO).</w:t>
      </w:r>
    </w:p>
    <w:p w:rsidR="00B36466" w:rsidRPr="002A7FDC" w:rsidRDefault="00B36466" w:rsidP="00B36466">
      <w:pPr>
        <w:pStyle w:val="Akapitzlist"/>
        <w:numPr>
          <w:ilvl w:val="0"/>
          <w:numId w:val="1"/>
        </w:numPr>
        <w:jc w:val="both"/>
      </w:pPr>
      <w:r w:rsidRPr="002A7FDC">
        <w:rPr>
          <w:b/>
        </w:rPr>
        <w:t>Podstawę prawną do przetwarzania Państwa danych osobowych stanowią</w:t>
      </w:r>
      <w:r w:rsidRPr="002A7FDC">
        <w:t>:</w:t>
      </w:r>
    </w:p>
    <w:p w:rsidR="00B36466" w:rsidRPr="002A7FDC" w:rsidRDefault="00B36466" w:rsidP="00B36466">
      <w:pPr>
        <w:pStyle w:val="Akapitzlist"/>
        <w:numPr>
          <w:ilvl w:val="1"/>
          <w:numId w:val="1"/>
        </w:numPr>
        <w:jc w:val="both"/>
      </w:pPr>
      <w:r w:rsidRPr="002A7FDC">
        <w:t>art. 6 ust.1 lit. b) RODO: „przetwarzanie jest niezbędne do wykonania umowy, której stroną jest osoba, której dane dotyczą, lub do podjęcia działań na żądanie osoby, której dane dotyczą, przed zawarciem umowy”,</w:t>
      </w:r>
    </w:p>
    <w:p w:rsidR="00B36466" w:rsidRPr="002A7FDC" w:rsidRDefault="00B36466" w:rsidP="00B36466">
      <w:pPr>
        <w:pStyle w:val="Akapitzlist"/>
        <w:numPr>
          <w:ilvl w:val="1"/>
          <w:numId w:val="1"/>
        </w:numPr>
        <w:jc w:val="both"/>
      </w:pPr>
      <w:r w:rsidRPr="002A7FDC">
        <w:t>art. 6 ust.1 lit. c) RODO: „przetwarzanie jest niezbędne do wypełnienia obowiązku prawnego ciążącego na administratorze”, w tym w szczególności do:</w:t>
      </w:r>
    </w:p>
    <w:p w:rsidR="00B36466" w:rsidRPr="002A7FDC" w:rsidRDefault="00B36466" w:rsidP="00B36466">
      <w:pPr>
        <w:pStyle w:val="Akapitzlist"/>
        <w:numPr>
          <w:ilvl w:val="2"/>
          <w:numId w:val="1"/>
        </w:numPr>
        <w:jc w:val="both"/>
      </w:pPr>
      <w:r w:rsidRPr="002A7FDC">
        <w:t>wystawiania i przechowywania faktur oraz innych dokumentów księgowych,</w:t>
      </w:r>
    </w:p>
    <w:p w:rsidR="00B36466" w:rsidRPr="002A7FDC" w:rsidRDefault="00B36466" w:rsidP="00B36466">
      <w:pPr>
        <w:pStyle w:val="Akapitzlist"/>
        <w:numPr>
          <w:ilvl w:val="2"/>
          <w:numId w:val="1"/>
        </w:numPr>
        <w:jc w:val="both"/>
      </w:pPr>
      <w:r w:rsidRPr="002A7FDC">
        <w:t xml:space="preserve">wykonywania obowiązków wynikających z przepisów o archiwizacji, </w:t>
      </w:r>
    </w:p>
    <w:p w:rsidR="00B36466" w:rsidRPr="002A7FDC" w:rsidRDefault="00B36466" w:rsidP="00B36466">
      <w:pPr>
        <w:pStyle w:val="Akapitzlist"/>
        <w:numPr>
          <w:ilvl w:val="2"/>
          <w:numId w:val="1"/>
        </w:numPr>
        <w:jc w:val="both"/>
      </w:pPr>
      <w:r w:rsidRPr="002A7FDC">
        <w:t xml:space="preserve">art. 6 ust.1 lit. f) RODO: „przetwarzanie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dzieckiem”. </w:t>
      </w:r>
    </w:p>
    <w:p w:rsidR="00B36466" w:rsidRPr="002A7FDC" w:rsidRDefault="00B36466" w:rsidP="00B36466">
      <w:pPr>
        <w:ind w:left="709"/>
        <w:jc w:val="both"/>
      </w:pPr>
      <w:r w:rsidRPr="002A7FDC">
        <w:t xml:space="preserve">Prawnie uzasadnione interesy administratora lub </w:t>
      </w:r>
      <w:proofErr w:type="spellStart"/>
      <w:r w:rsidRPr="002A7FDC">
        <w:t>strony</w:t>
      </w:r>
      <w:proofErr w:type="spellEnd"/>
      <w:r w:rsidRPr="002A7FDC">
        <w:t xml:space="preserve"> trzeciej oznaczają w szczególności:</w:t>
      </w:r>
    </w:p>
    <w:p w:rsidR="00B36466" w:rsidRPr="002A7FDC" w:rsidRDefault="00B36466" w:rsidP="00B36466">
      <w:pPr>
        <w:pStyle w:val="Akapitzlist"/>
        <w:numPr>
          <w:ilvl w:val="0"/>
          <w:numId w:val="3"/>
        </w:numPr>
        <w:jc w:val="both"/>
      </w:pPr>
      <w:r w:rsidRPr="002A7FDC">
        <w:t>realizację działań podatkowo – rachunkowych,</w:t>
      </w:r>
    </w:p>
    <w:p w:rsidR="00B36466" w:rsidRPr="002A7FDC" w:rsidRDefault="00B36466" w:rsidP="00B36466">
      <w:pPr>
        <w:pStyle w:val="Akapitzlist"/>
        <w:numPr>
          <w:ilvl w:val="0"/>
          <w:numId w:val="3"/>
        </w:numPr>
        <w:jc w:val="both"/>
      </w:pPr>
      <w:r w:rsidRPr="002A7FDC">
        <w:t>ustalenie, dochodzenie, egzekwowanie, obronę lub ochronę roszczeń lub praw związanych z wykonywaniem umowy i w trakcie jej trwania.</w:t>
      </w:r>
    </w:p>
    <w:p w:rsidR="00B36466" w:rsidRPr="002A7FDC" w:rsidRDefault="00B36466" w:rsidP="00B36466">
      <w:pPr>
        <w:numPr>
          <w:ilvl w:val="0"/>
          <w:numId w:val="1"/>
        </w:numPr>
        <w:jc w:val="both"/>
      </w:pPr>
      <w:r w:rsidRPr="002A7FDC">
        <w:rPr>
          <w:b/>
        </w:rPr>
        <w:t xml:space="preserve">Podanie danych w związku udziałem w postępowaniu o zamówienia nie jest obowiązkowe, ale może być warunkiem niezbędnym do zawarcia i </w:t>
      </w:r>
      <w:r w:rsidRPr="002A7FDC">
        <w:t>wykonywania umowy</w:t>
      </w:r>
      <w:r w:rsidRPr="002A7FDC">
        <w:rPr>
          <w:b/>
        </w:rPr>
        <w:t xml:space="preserve"> </w:t>
      </w:r>
      <w:r w:rsidRPr="002A7FDC">
        <w:t>na świadczone usługi. W zależności od przedmiotu zamówienia, zamawiający może żądać podania danych osobowych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Wykonawcy/ Z</w:t>
      </w:r>
      <w:r w:rsidR="00CC575C">
        <w:t>amawiającego</w:t>
      </w:r>
      <w:r w:rsidRPr="002A7FDC">
        <w:t xml:space="preserve"> w postępowaniu o udzielenie zamówienia (Dz. U 2016 r. poz. 1126).</w:t>
      </w:r>
    </w:p>
    <w:p w:rsidR="00B36466" w:rsidRPr="002A7FDC" w:rsidRDefault="00B36466" w:rsidP="00B36466">
      <w:pPr>
        <w:ind w:left="720" w:hanging="11"/>
        <w:jc w:val="both"/>
      </w:pPr>
      <w:r w:rsidRPr="002A7FDC">
        <w:t>Nie podanie danych osobowych uniemożliwi zawarcie umowy lub jej realizację. W zakresie, w jakim Administrator przetwarza dane osobowe w celu realizacji uzasadnionych interesów Spółki, podanie danych jest dobrowolne i mogą Państwo się mu sprzeciwić.</w:t>
      </w:r>
    </w:p>
    <w:p w:rsidR="00B36466" w:rsidRPr="002A7FDC" w:rsidRDefault="00B36466" w:rsidP="00B36466">
      <w:pPr>
        <w:numPr>
          <w:ilvl w:val="0"/>
          <w:numId w:val="1"/>
        </w:numPr>
        <w:jc w:val="both"/>
      </w:pPr>
      <w:r w:rsidRPr="002A7FDC">
        <w:rPr>
          <w:b/>
        </w:rPr>
        <w:t>Odbiorcami zbieranych danych osobowych są lub mogą być</w:t>
      </w:r>
      <w:r w:rsidRPr="002A7FDC">
        <w:t xml:space="preserve">: </w:t>
      </w:r>
    </w:p>
    <w:p w:rsidR="00B36466" w:rsidRPr="002A7FDC" w:rsidRDefault="00B36466" w:rsidP="00B36466">
      <w:pPr>
        <w:numPr>
          <w:ilvl w:val="1"/>
          <w:numId w:val="1"/>
        </w:numPr>
        <w:ind w:left="1434" w:hanging="357"/>
        <w:jc w:val="both"/>
      </w:pPr>
      <w:r w:rsidRPr="002A7FDC">
        <w:t>w uzasadnionym przypadku mogą to być firmy windykacyjne, właściciel                                         i współwłaściciele nieruchomości,</w:t>
      </w:r>
    </w:p>
    <w:p w:rsidR="00B36466" w:rsidRPr="002A7FDC" w:rsidRDefault="00B36466" w:rsidP="00B36466">
      <w:pPr>
        <w:numPr>
          <w:ilvl w:val="1"/>
          <w:numId w:val="1"/>
        </w:numPr>
        <w:ind w:left="1434" w:hanging="357"/>
        <w:jc w:val="both"/>
      </w:pPr>
      <w:r w:rsidRPr="002A7FDC">
        <w:t xml:space="preserve">operatorzy pocztowi i firmy kurierskie, </w:t>
      </w:r>
    </w:p>
    <w:p w:rsidR="00B36466" w:rsidRPr="002A7FDC" w:rsidRDefault="00B36466" w:rsidP="00B36466">
      <w:pPr>
        <w:numPr>
          <w:ilvl w:val="1"/>
          <w:numId w:val="1"/>
        </w:numPr>
        <w:ind w:left="1434" w:hanging="357"/>
        <w:jc w:val="both"/>
      </w:pPr>
      <w:r w:rsidRPr="002A7FDC">
        <w:lastRenderedPageBreak/>
        <w:t xml:space="preserve">urzędy skarbowe, </w:t>
      </w:r>
    </w:p>
    <w:p w:rsidR="00B36466" w:rsidRPr="002A7FDC" w:rsidRDefault="00B36466" w:rsidP="00B36466">
      <w:pPr>
        <w:numPr>
          <w:ilvl w:val="1"/>
          <w:numId w:val="1"/>
        </w:numPr>
        <w:ind w:left="1434" w:hanging="357"/>
        <w:jc w:val="both"/>
      </w:pPr>
      <w:r w:rsidRPr="002A7FDC">
        <w:t>banki.</w:t>
      </w:r>
    </w:p>
    <w:p w:rsidR="00B36466" w:rsidRPr="002A7FDC" w:rsidRDefault="00B36466" w:rsidP="00B36466">
      <w:pPr>
        <w:numPr>
          <w:ilvl w:val="0"/>
          <w:numId w:val="1"/>
        </w:numPr>
        <w:jc w:val="both"/>
      </w:pPr>
      <w:r w:rsidRPr="002A7FDC">
        <w:rPr>
          <w:b/>
        </w:rPr>
        <w:t>Dane osobowe będą przechowywane przez</w:t>
      </w:r>
      <w:r w:rsidRPr="002A7FDC">
        <w:t>:</w:t>
      </w:r>
    </w:p>
    <w:p w:rsidR="00B36466" w:rsidRPr="002A7FDC" w:rsidRDefault="00B36466" w:rsidP="00B36466">
      <w:pPr>
        <w:numPr>
          <w:ilvl w:val="1"/>
          <w:numId w:val="1"/>
        </w:numPr>
        <w:ind w:left="1434" w:hanging="357"/>
        <w:jc w:val="both"/>
      </w:pPr>
      <w:r w:rsidRPr="002A7FDC">
        <w:t>cały okres wykonywania zawartej umowy na dostawę wody i/lub odprowadzenia ścieków i 6 lat od dnia jej rozwiązania/wygaśnięcia;</w:t>
      </w:r>
    </w:p>
    <w:p w:rsidR="00B36466" w:rsidRPr="002A7FDC" w:rsidRDefault="00B36466" w:rsidP="00B36466">
      <w:pPr>
        <w:numPr>
          <w:ilvl w:val="1"/>
          <w:numId w:val="1"/>
        </w:numPr>
        <w:ind w:left="1434" w:hanging="357"/>
        <w:jc w:val="both"/>
      </w:pPr>
      <w:r w:rsidRPr="002A7FDC">
        <w:t>okres 6 lat w przypadku danych księgowych,</w:t>
      </w:r>
    </w:p>
    <w:p w:rsidR="00B36466" w:rsidRPr="002A7FDC" w:rsidRDefault="00B36466" w:rsidP="00B36466">
      <w:pPr>
        <w:numPr>
          <w:ilvl w:val="1"/>
          <w:numId w:val="1"/>
        </w:numPr>
        <w:ind w:left="1434" w:hanging="357"/>
        <w:jc w:val="both"/>
      </w:pPr>
      <w:r w:rsidRPr="002A7FDC">
        <w:t>oraz przez okres konieczny w celu ustalenia, dochodzenia lub obrony roszczeń, lub w celu ochrony praw innej osoby fizycznej lub prawnej, lub z uwagi na obowiązek przechowania danych wynikający z przepisów prawa, lub inne ważne względy interesu publicznego.</w:t>
      </w:r>
    </w:p>
    <w:p w:rsidR="00B36466" w:rsidRPr="002A7FDC" w:rsidRDefault="00B36466" w:rsidP="00B36466">
      <w:pPr>
        <w:numPr>
          <w:ilvl w:val="0"/>
          <w:numId w:val="1"/>
        </w:numPr>
        <w:jc w:val="both"/>
      </w:pPr>
      <w:r w:rsidRPr="002A7FDC">
        <w:rPr>
          <w:b/>
        </w:rPr>
        <w:t>Okres przechowywania danych może ulec wydłużeniu lub skróceniu</w:t>
      </w:r>
      <w:r w:rsidRPr="002A7FDC">
        <w:t xml:space="preserve"> w przypadku, gdy wynika to z przepisów prawa w szczególności w dniu zmiany obowiązujących przepisów poprzedzających zaprzestanie przetwarzania danych osobowych.  </w:t>
      </w:r>
    </w:p>
    <w:p w:rsidR="00B36466" w:rsidRPr="002A7FDC" w:rsidRDefault="00B36466" w:rsidP="00B36466">
      <w:pPr>
        <w:numPr>
          <w:ilvl w:val="0"/>
          <w:numId w:val="1"/>
        </w:numPr>
        <w:ind w:hanging="357"/>
        <w:jc w:val="both"/>
      </w:pPr>
      <w:r w:rsidRPr="002A7FDC">
        <w:t>Każdy, czyje dane są przetwarzane w związku z realizacją Umowy  ma prawo do</w:t>
      </w:r>
      <w:r w:rsidRPr="002A7FDC">
        <w:rPr>
          <w:b/>
        </w:rPr>
        <w:t>:</w:t>
      </w:r>
    </w:p>
    <w:p w:rsidR="00B36466" w:rsidRPr="002A7FDC" w:rsidRDefault="00B36466" w:rsidP="00B36466">
      <w:pPr>
        <w:pStyle w:val="Akapitzlist"/>
        <w:numPr>
          <w:ilvl w:val="0"/>
          <w:numId w:val="4"/>
        </w:numPr>
        <w:ind w:hanging="357"/>
        <w:jc w:val="both"/>
      </w:pPr>
      <w:r w:rsidRPr="002A7FDC">
        <w:t>dostępu do swoich danych osobowych oraz do ich otrzymania - na Pana/Pani żądanie administrator może potwierdzić, że przetwarza Pana/Pani dane oraz przekaże ich kopię,</w:t>
      </w:r>
    </w:p>
    <w:p w:rsidR="00B36466" w:rsidRPr="002A7FDC" w:rsidRDefault="00B36466" w:rsidP="00B36466">
      <w:pPr>
        <w:pStyle w:val="Akapitzlist"/>
        <w:numPr>
          <w:ilvl w:val="0"/>
          <w:numId w:val="4"/>
        </w:numPr>
        <w:jc w:val="both"/>
      </w:pPr>
      <w:r w:rsidRPr="002A7FDC">
        <w:t>sprostowania swoich danych osobowych - na Pana/Pani żądanie dokonamy sprostowania danych lub uzupełnienia z uwzględnieniem celów przetwarzana,</w:t>
      </w:r>
    </w:p>
    <w:p w:rsidR="00B36466" w:rsidRPr="002A7FDC" w:rsidRDefault="00B36466" w:rsidP="00B36466">
      <w:pPr>
        <w:pStyle w:val="Akapitzlist"/>
        <w:numPr>
          <w:ilvl w:val="0"/>
          <w:numId w:val="4"/>
        </w:numPr>
        <w:jc w:val="both"/>
      </w:pPr>
      <w:r w:rsidRPr="002A7FDC">
        <w:t xml:space="preserve">prawo do ograniczenia przetwarzania i/lub wniesienia sprzeciwu wobec przetwarzania Pana/Pani danych osobowych w zakresie w jakim przetwarzamy dane w oparciu o prawnie uzasadniony interes administratora - dane są nadmiarowe w stosunku do celu przetwarzania. </w:t>
      </w:r>
    </w:p>
    <w:p w:rsidR="00B36466" w:rsidRPr="002A7FDC" w:rsidRDefault="00B36466" w:rsidP="00B36466">
      <w:pPr>
        <w:pStyle w:val="Akapitzlist"/>
        <w:numPr>
          <w:ilvl w:val="0"/>
          <w:numId w:val="4"/>
        </w:numPr>
        <w:jc w:val="both"/>
      </w:pPr>
      <w:r w:rsidRPr="002A7FDC">
        <w:t xml:space="preserve">usunięcia swoich danych osobowych („prawo do bycia zapomnianym”): </w:t>
      </w:r>
    </w:p>
    <w:p w:rsidR="00B36466" w:rsidRPr="002A7FDC" w:rsidRDefault="00B36466" w:rsidP="00B36466">
      <w:pPr>
        <w:pStyle w:val="Akapitzlist"/>
        <w:numPr>
          <w:ilvl w:val="1"/>
          <w:numId w:val="4"/>
        </w:numPr>
        <w:jc w:val="both"/>
      </w:pPr>
      <w:r w:rsidRPr="002A7FDC">
        <w:t>dane osobowe nie są już niezbędne do celów, dla których zostały zebrane,</w:t>
      </w:r>
    </w:p>
    <w:p w:rsidR="00B36466" w:rsidRPr="002A7FDC" w:rsidRDefault="00B36466" w:rsidP="00B36466">
      <w:pPr>
        <w:pStyle w:val="Akapitzlist"/>
        <w:numPr>
          <w:ilvl w:val="1"/>
          <w:numId w:val="4"/>
        </w:numPr>
        <w:jc w:val="both"/>
      </w:pPr>
      <w:r w:rsidRPr="002A7FDC">
        <w:t xml:space="preserve">osoba, której dane dotyczą, cofnęła zgodę, na której opiera się przetwarzanie i nie ma innej podstawy prawnej przetwarzania, </w:t>
      </w:r>
    </w:p>
    <w:p w:rsidR="00B36466" w:rsidRPr="002A7FDC" w:rsidRDefault="00B36466" w:rsidP="00B36466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</w:pPr>
      <w:r w:rsidRPr="002A7FDC">
        <w:t xml:space="preserve">osoba, której dane dotyczą, wnosi sprzeciw na podstawie przysługującego jej prawa do sprzeciwu wobec przetwarzania i nie występują nadrzędne, prawnie uzasadnione podstawy przetwarzania, </w:t>
      </w:r>
    </w:p>
    <w:p w:rsidR="00B36466" w:rsidRPr="002A7FDC" w:rsidRDefault="00B36466" w:rsidP="00B36466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</w:pPr>
      <w:r w:rsidRPr="002A7FDC">
        <w:t xml:space="preserve">dane osobowe były przetwarzane niezgodnie z prawem, </w:t>
      </w:r>
    </w:p>
    <w:p w:rsidR="00B36466" w:rsidRPr="002A7FDC" w:rsidRDefault="00B36466" w:rsidP="00B36466">
      <w:pPr>
        <w:pStyle w:val="Akapitzlist"/>
        <w:numPr>
          <w:ilvl w:val="1"/>
          <w:numId w:val="4"/>
        </w:numPr>
        <w:jc w:val="both"/>
      </w:pPr>
      <w:r w:rsidRPr="002A7FDC">
        <w:t>dane osobowe muszą zostać usunięte w celu wywiązania się z obowiązku prawnego przewidzianego w prawie Unii Europejskiej lub w prawie państwa członkowskiego, któremu podlega administrator,</w:t>
      </w:r>
    </w:p>
    <w:p w:rsidR="00B36466" w:rsidRPr="002A7FDC" w:rsidRDefault="00B36466" w:rsidP="00B36466">
      <w:pPr>
        <w:pStyle w:val="Akapitzlist"/>
        <w:numPr>
          <w:ilvl w:val="0"/>
          <w:numId w:val="4"/>
        </w:numPr>
        <w:ind w:hanging="357"/>
        <w:jc w:val="both"/>
      </w:pPr>
      <w:r w:rsidRPr="002A7FDC">
        <w:t xml:space="preserve">wniesienia skargi do organu nadzorczego tj. </w:t>
      </w:r>
      <w:r w:rsidRPr="002A7FDC">
        <w:rPr>
          <w:b/>
        </w:rPr>
        <w:t>Prezesa</w:t>
      </w:r>
      <w:r w:rsidRPr="002A7FDC">
        <w:t xml:space="preserve"> </w:t>
      </w:r>
      <w:r w:rsidRPr="002A7FDC">
        <w:rPr>
          <w:b/>
        </w:rPr>
        <w:t xml:space="preserve">Urzędu Ochrony Danych Osobowych  mieszczącego się w Warszawie </w:t>
      </w:r>
      <w:r w:rsidRPr="002A7FDC">
        <w:rPr>
          <w:b/>
          <w:color w:val="333333"/>
          <w:shd w:val="clear" w:color="auto" w:fill="FFFFFF"/>
        </w:rPr>
        <w:t>00-193</w:t>
      </w:r>
      <w:r w:rsidRPr="002A7FDC">
        <w:rPr>
          <w:color w:val="333333"/>
          <w:shd w:val="clear" w:color="auto" w:fill="FFFFFF"/>
        </w:rPr>
        <w:t xml:space="preserve"> </w:t>
      </w:r>
      <w:r w:rsidRPr="002A7FDC">
        <w:rPr>
          <w:b/>
        </w:rPr>
        <w:t>przy ul. Stawki 2,</w:t>
      </w:r>
      <w:r w:rsidRPr="002A7FDC">
        <w:t xml:space="preserve"> </w:t>
      </w:r>
      <w:r w:rsidRPr="002A7FDC">
        <w:rPr>
          <w:b/>
        </w:rPr>
        <w:t xml:space="preserve">lub poprzez stronę internetową </w:t>
      </w:r>
      <w:hyperlink r:id="rId7" w:history="1">
        <w:r w:rsidRPr="002A7FDC">
          <w:rPr>
            <w:rStyle w:val="Hipercze"/>
            <w:b/>
          </w:rPr>
          <w:t>https://uodo.gov.pl/</w:t>
        </w:r>
      </w:hyperlink>
      <w:r w:rsidRPr="002A7FDC">
        <w:rPr>
          <w:b/>
        </w:rPr>
        <w:t>.</w:t>
      </w:r>
    </w:p>
    <w:p w:rsidR="00B36466" w:rsidRPr="002A7FDC" w:rsidRDefault="00B36466" w:rsidP="00B36466">
      <w:pPr>
        <w:numPr>
          <w:ilvl w:val="0"/>
          <w:numId w:val="1"/>
        </w:numPr>
        <w:ind w:hanging="357"/>
        <w:jc w:val="both"/>
      </w:pPr>
      <w:r w:rsidRPr="002A7FDC">
        <w:t>Usunięcie lub brak zgody na przetwarzanie Pana/Pani danych może się wiązać się               rozwiązaniem lub zmianą zawartej umowy.</w:t>
      </w:r>
    </w:p>
    <w:p w:rsidR="00B36466" w:rsidRPr="002A7FDC" w:rsidRDefault="00B36466" w:rsidP="00B36466">
      <w:pPr>
        <w:numPr>
          <w:ilvl w:val="0"/>
          <w:numId w:val="1"/>
        </w:numPr>
        <w:ind w:hanging="357"/>
        <w:jc w:val="both"/>
      </w:pPr>
      <w:r w:rsidRPr="002A7FDC">
        <w:t>Uzyskane dane związane z realizacją umowy/ zamówienia nie podlegają zautomatyzowanemu podejmowaniu decyzji.</w:t>
      </w:r>
    </w:p>
    <w:p w:rsidR="00B36466" w:rsidRPr="002A7FDC" w:rsidRDefault="00B36466" w:rsidP="00B36466">
      <w:pPr>
        <w:numPr>
          <w:ilvl w:val="0"/>
          <w:numId w:val="1"/>
        </w:numPr>
        <w:ind w:hanging="357"/>
        <w:jc w:val="both"/>
      </w:pPr>
      <w:r w:rsidRPr="002A7FDC">
        <w:t>Administrator nie przekazuje, ani nie planuje przekazywania Państwa danych jak również uzyskanych w związku z realizacją umowy do państw trzecich lub organizacji międzynarodowych. Odstępstwo od reguły może stanowić przypadek, gdy:</w:t>
      </w:r>
    </w:p>
    <w:p w:rsidR="00B36466" w:rsidRPr="002A7FDC" w:rsidRDefault="00B36466" w:rsidP="00B36466">
      <w:pPr>
        <w:numPr>
          <w:ilvl w:val="1"/>
          <w:numId w:val="1"/>
        </w:numPr>
        <w:ind w:left="1434" w:hanging="357"/>
        <w:jc w:val="both"/>
      </w:pPr>
      <w:r w:rsidRPr="002A7FDC">
        <w:t>strona umowy zmienia miejsce zamieszkania i znajduje się poza terytorium Unii Europejskiej, a formalności związane z rozliczeniem, zakończeniem umowy i dokonaniem ostatecznych rozliczeń wymagają przesłania tych danych,</w:t>
      </w:r>
    </w:p>
    <w:p w:rsidR="00B36466" w:rsidRPr="002A7FDC" w:rsidRDefault="00B36466" w:rsidP="00B36466">
      <w:pPr>
        <w:numPr>
          <w:ilvl w:val="1"/>
          <w:numId w:val="1"/>
        </w:numPr>
        <w:ind w:left="1434" w:hanging="357"/>
        <w:jc w:val="both"/>
      </w:pPr>
      <w:r w:rsidRPr="002A7FDC">
        <w:t xml:space="preserve">na Państwa prośbę informacje Państwu przekazywane są drogą elektroniczną, a serwer dostępu do danych lub odbiór danych w wersji elektronicznej (skrzynka email) znajduje się poza obszarem Unii Europejskiej.   </w:t>
      </w:r>
    </w:p>
    <w:p w:rsidR="00B36466" w:rsidRPr="002A7FDC" w:rsidRDefault="00B36466" w:rsidP="00B36466">
      <w:pPr>
        <w:numPr>
          <w:ilvl w:val="0"/>
          <w:numId w:val="1"/>
        </w:numPr>
        <w:jc w:val="both"/>
      </w:pPr>
      <w:r w:rsidRPr="002A7FDC">
        <w:t xml:space="preserve">Abyśmy mogli wykonać ww. żądania i uprawnienia składane przez Pana/Pani (jak również przez każdą inną osobę, której dane są przetwarzane w związku z realizacją Umowy) wnioski winny pozwolić nam na Państwa identyfikację. </w:t>
      </w:r>
    </w:p>
    <w:p w:rsidR="00B36466" w:rsidRPr="002A7FDC" w:rsidRDefault="00B36466" w:rsidP="00B36466">
      <w:pPr>
        <w:numPr>
          <w:ilvl w:val="0"/>
          <w:numId w:val="1"/>
        </w:numPr>
        <w:jc w:val="both"/>
      </w:pPr>
      <w:r w:rsidRPr="002A7FDC">
        <w:t xml:space="preserve">Zobowiązujemy Państwa jako </w:t>
      </w:r>
      <w:r w:rsidR="00CC575C">
        <w:rPr>
          <w:b/>
        </w:rPr>
        <w:t>Wykonawcę</w:t>
      </w:r>
      <w:r w:rsidRPr="002A7FDC">
        <w:t xml:space="preserve"> do wypełnienia obowiązków informacyjnych przewidzianych w art. 13 lub art. 14 RODO wobec osób fizycznych, od których dane osobowe bezpośrednio lub pośrednio pozyskaliście w celu ubiegania się o udzielenie zamówienia w niniejszym postępowaniu, realizacji zlecenia(ń), zawarcia i realizacji umowy oraz prawidłowego jej wykonania.</w:t>
      </w:r>
    </w:p>
    <w:p w:rsidR="00846EDF" w:rsidRDefault="00846EDF"/>
    <w:sectPr w:rsidR="00846EDF" w:rsidSect="0084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A93"/>
    <w:multiLevelType w:val="hybridMultilevel"/>
    <w:tmpl w:val="D580122A"/>
    <w:lvl w:ilvl="0" w:tplc="B0F05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50CD"/>
    <w:multiLevelType w:val="hybridMultilevel"/>
    <w:tmpl w:val="16842D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FD5AB1"/>
    <w:multiLevelType w:val="hybridMultilevel"/>
    <w:tmpl w:val="BFD87A4A"/>
    <w:lvl w:ilvl="0" w:tplc="E0E40AA6">
      <w:start w:val="1"/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736C4B35"/>
    <w:multiLevelType w:val="hybridMultilevel"/>
    <w:tmpl w:val="C8CE33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36466"/>
    <w:rsid w:val="00083C25"/>
    <w:rsid w:val="000D4092"/>
    <w:rsid w:val="00117DD4"/>
    <w:rsid w:val="0014519F"/>
    <w:rsid w:val="00216841"/>
    <w:rsid w:val="00297AB3"/>
    <w:rsid w:val="002C76FE"/>
    <w:rsid w:val="003872C7"/>
    <w:rsid w:val="003F0FEA"/>
    <w:rsid w:val="003F2141"/>
    <w:rsid w:val="00412F6F"/>
    <w:rsid w:val="004604DD"/>
    <w:rsid w:val="004A299F"/>
    <w:rsid w:val="004C0A21"/>
    <w:rsid w:val="004C188E"/>
    <w:rsid w:val="005648BB"/>
    <w:rsid w:val="005A7D00"/>
    <w:rsid w:val="005D57D5"/>
    <w:rsid w:val="00680E9D"/>
    <w:rsid w:val="006A4FF1"/>
    <w:rsid w:val="00704BAF"/>
    <w:rsid w:val="007268D0"/>
    <w:rsid w:val="00731276"/>
    <w:rsid w:val="00830020"/>
    <w:rsid w:val="00832C2A"/>
    <w:rsid w:val="00846EDF"/>
    <w:rsid w:val="00892F53"/>
    <w:rsid w:val="008A1C59"/>
    <w:rsid w:val="0091697B"/>
    <w:rsid w:val="00922E37"/>
    <w:rsid w:val="00986419"/>
    <w:rsid w:val="009B7C07"/>
    <w:rsid w:val="009C7BFF"/>
    <w:rsid w:val="00B36466"/>
    <w:rsid w:val="00B46535"/>
    <w:rsid w:val="00B56F8D"/>
    <w:rsid w:val="00BA36CE"/>
    <w:rsid w:val="00CC575C"/>
    <w:rsid w:val="00D038CB"/>
    <w:rsid w:val="00D22384"/>
    <w:rsid w:val="00DD7925"/>
    <w:rsid w:val="00DE2377"/>
    <w:rsid w:val="00E30764"/>
    <w:rsid w:val="00F473A2"/>
    <w:rsid w:val="00F6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66"/>
    <w:pPr>
      <w:ind w:firstLine="0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466"/>
    <w:pPr>
      <w:ind w:left="720"/>
      <w:contextualSpacing/>
    </w:pPr>
  </w:style>
  <w:style w:type="character" w:styleId="Hipercze">
    <w:name w:val="Hyperlink"/>
    <w:semiHidden/>
    <w:rsid w:val="00B36466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64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6466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drosfera-jozefow.pl" TargetMode="External"/><Relationship Id="rId5" Type="http://schemas.openxmlformats.org/officeDocument/2006/relationships/hyperlink" Target="mailto:ido@hydrosfera-jozef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p.glasek</dc:creator>
  <cp:lastModifiedBy>p.glasek</cp:lastModifiedBy>
  <cp:revision>6</cp:revision>
  <cp:lastPrinted>2019-10-21T06:58:00Z</cp:lastPrinted>
  <dcterms:created xsi:type="dcterms:W3CDTF">2019-10-21T05:27:00Z</dcterms:created>
  <dcterms:modified xsi:type="dcterms:W3CDTF">2019-10-21T06:58:00Z</dcterms:modified>
</cp:coreProperties>
</file>